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C7A54" w:rsidRDefault="00F92268" w:rsidP="00850792">
      <w:pPr>
        <w:pStyle w:val="BodyText"/>
        <w:rPr>
          <w:sz w:val="6"/>
          <w:szCs w:val="6"/>
        </w:rPr>
      </w:pPr>
      <w:r w:rsidRPr="00CC7A5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CC7A5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CC7A54" w:rsidRDefault="00F92268" w:rsidP="00F246C7">
            <w:pPr>
              <w:pStyle w:val="RefTableData"/>
            </w:pPr>
            <w:r w:rsidRPr="00CC7A54">
              <w:t>Reference number(s)</w:t>
            </w:r>
          </w:p>
        </w:tc>
      </w:tr>
      <w:tr w:rsidR="00F92268" w:rsidRPr="00CC7A5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3664DD4" w:rsidR="00F92268" w:rsidRPr="00CC7A54" w:rsidRDefault="00573CEE" w:rsidP="00F246C7">
            <w:pPr>
              <w:pStyle w:val="RefTableHeader"/>
            </w:pPr>
            <w:r w:rsidRPr="00CC7A54">
              <w:t>3770-A</w:t>
            </w:r>
          </w:p>
        </w:tc>
      </w:tr>
    </w:tbl>
    <w:p w14:paraId="74FBA5B4" w14:textId="77777777" w:rsidR="00051356" w:rsidRPr="00CC7A54" w:rsidRDefault="00051356" w:rsidP="00A672B3">
      <w:pPr>
        <w:pStyle w:val="BodyText"/>
        <w:rPr>
          <w:b/>
          <w:bCs/>
          <w:sz w:val="16"/>
          <w:szCs w:val="16"/>
        </w:rPr>
        <w:sectPr w:rsidR="00051356" w:rsidRPr="00CC7A54" w:rsidSect="001A070F">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1BA20CE" w:rsidR="004B15BB" w:rsidRPr="00CC7A54" w:rsidRDefault="00243075" w:rsidP="007E5C16">
      <w:pPr>
        <w:pStyle w:val="Heading1"/>
      </w:pPr>
      <w:r w:rsidRPr="00CC7A54">
        <w:t>Specialty Guideline Management</w:t>
      </w:r>
      <w:r w:rsidR="0045790D" w:rsidRPr="00CC7A54">
        <w:br/>
      </w:r>
      <w:proofErr w:type="spellStart"/>
      <w:r w:rsidRPr="00CC7A54">
        <w:t>Koselugo</w:t>
      </w:r>
      <w:proofErr w:type="spellEnd"/>
    </w:p>
    <w:p w14:paraId="78861C92" w14:textId="62006A14" w:rsidR="00203468" w:rsidRPr="00CC7A54" w:rsidRDefault="00C64534" w:rsidP="008E0F0D">
      <w:pPr>
        <w:pStyle w:val="Heading2"/>
      </w:pPr>
      <w:r w:rsidRPr="00CC7A54">
        <w:t xml:space="preserve">Products Referenced by this </w:t>
      </w:r>
      <w:r w:rsidR="00501602" w:rsidRPr="00CC7A54">
        <w:t>Document</w:t>
      </w:r>
    </w:p>
    <w:p w14:paraId="5455152B" w14:textId="620FAD73" w:rsidR="008E0F0D" w:rsidRPr="00CC7A54" w:rsidRDefault="00D82D85" w:rsidP="008B73E8">
      <w:pPr>
        <w:pStyle w:val="BodyText"/>
      </w:pPr>
      <w:r w:rsidRPr="00CC7A54">
        <w:t xml:space="preserve">Drugs that are listed in the </w:t>
      </w:r>
      <w:r w:rsidR="000315F1" w:rsidRPr="00CC7A54">
        <w:t>following table</w:t>
      </w:r>
      <w:r w:rsidRPr="00CC7A54">
        <w:t xml:space="preserve"> include both brand and generic and all dosage forms and strengths unless otherwise stated. </w:t>
      </w:r>
      <w:r w:rsidR="003E2044">
        <w:t>Over-the-counter (</w:t>
      </w:r>
      <w:r w:rsidRPr="00CC7A54">
        <w:t>OTC</w:t>
      </w:r>
      <w:r w:rsidR="003E2044">
        <w:t>)</w:t>
      </w:r>
      <w:r w:rsidRPr="00CC7A5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CC7A54" w14:paraId="158421F8" w14:textId="77777777" w:rsidTr="000C5A6F">
        <w:trPr>
          <w:cantSplit/>
          <w:trHeight w:val="288"/>
          <w:tblHeader/>
        </w:trPr>
        <w:tc>
          <w:tcPr>
            <w:tcW w:w="5265" w:type="dxa"/>
            <w:vAlign w:val="center"/>
          </w:tcPr>
          <w:p w14:paraId="2A27354A" w14:textId="1390179E" w:rsidR="00252CE1" w:rsidRPr="00CC7A54" w:rsidRDefault="00252CE1" w:rsidP="00AA1E6A">
            <w:pPr>
              <w:pStyle w:val="TableHeader"/>
            </w:pPr>
            <w:bookmarkStart w:id="0" w:name="_Hlk159603270"/>
            <w:r w:rsidRPr="00CC7A54">
              <w:t>Brand Name</w:t>
            </w:r>
          </w:p>
        </w:tc>
        <w:tc>
          <w:tcPr>
            <w:tcW w:w="5595" w:type="dxa"/>
            <w:vAlign w:val="center"/>
          </w:tcPr>
          <w:p w14:paraId="3D342BE1" w14:textId="75F11EF1" w:rsidR="00252CE1" w:rsidRPr="00CC7A54" w:rsidRDefault="00252CE1" w:rsidP="00AA1E6A">
            <w:pPr>
              <w:pStyle w:val="TableHeader"/>
            </w:pPr>
            <w:r w:rsidRPr="00CC7A54">
              <w:t>Generic Name</w:t>
            </w:r>
          </w:p>
        </w:tc>
      </w:tr>
      <w:tr w:rsidR="00585FFF" w:rsidRPr="00CC7A54" w14:paraId="2AD5C02D" w14:textId="77777777" w:rsidTr="000C5A6F">
        <w:trPr>
          <w:cantSplit/>
        </w:trPr>
        <w:tc>
          <w:tcPr>
            <w:tcW w:w="5265" w:type="dxa"/>
          </w:tcPr>
          <w:p w14:paraId="2D8FA8E3" w14:textId="6F1BE304" w:rsidR="00585FFF" w:rsidRPr="00CC7A54" w:rsidRDefault="00243075" w:rsidP="00E82ABA">
            <w:pPr>
              <w:pStyle w:val="TableDataUnpadded"/>
            </w:pPr>
            <w:proofErr w:type="spellStart"/>
            <w:r w:rsidRPr="00CC7A54">
              <w:t>Koselugo</w:t>
            </w:r>
            <w:proofErr w:type="spellEnd"/>
          </w:p>
        </w:tc>
        <w:tc>
          <w:tcPr>
            <w:tcW w:w="5595" w:type="dxa"/>
          </w:tcPr>
          <w:p w14:paraId="7E26A004" w14:textId="5473E89D" w:rsidR="00585FFF" w:rsidRPr="00CC7A54" w:rsidRDefault="00243075" w:rsidP="00E82ABA">
            <w:pPr>
              <w:pStyle w:val="TableDataUnpadded"/>
            </w:pPr>
            <w:r w:rsidRPr="00CC7A54">
              <w:t>selumetinib</w:t>
            </w:r>
          </w:p>
        </w:tc>
      </w:tr>
    </w:tbl>
    <w:bookmarkEnd w:id="0"/>
    <w:p w14:paraId="14CE6108" w14:textId="4B11D733" w:rsidR="00FC1AAD" w:rsidRPr="00CC7A54" w:rsidRDefault="00ED052F" w:rsidP="00AA2A94">
      <w:pPr>
        <w:pStyle w:val="Heading2"/>
        <w:tabs>
          <w:tab w:val="left" w:pos="9540"/>
        </w:tabs>
      </w:pPr>
      <w:r w:rsidRPr="00CC7A54">
        <w:t>Indications</w:t>
      </w:r>
    </w:p>
    <w:p w14:paraId="04929F14" w14:textId="5D8193E2" w:rsidR="00602FB3" w:rsidRPr="00CC7A54" w:rsidRDefault="00602FB3" w:rsidP="00602FB3">
      <w:pPr>
        <w:pStyle w:val="BodyText"/>
      </w:pPr>
      <w:r w:rsidRPr="00CC7A54">
        <w:t>The indications below including FDA-approved indications and compendial uses are considered a covered benefit provided that all the approval criteria are met and the member has no exclusions to the prescribed therapy.</w:t>
      </w:r>
    </w:p>
    <w:p w14:paraId="134B5687" w14:textId="2E3C2EB2" w:rsidR="00ED052F" w:rsidRPr="00CC7A54" w:rsidRDefault="00ED052F" w:rsidP="00ED052F">
      <w:pPr>
        <w:pStyle w:val="Heading3"/>
        <w:keepNext w:val="0"/>
      </w:pPr>
      <w:r w:rsidRPr="00CC7A54">
        <w:t>FDA-approved Indications</w:t>
      </w:r>
      <w:r w:rsidR="00602FB3" w:rsidRPr="00CC7A54">
        <w:rPr>
          <w:vertAlign w:val="superscript"/>
        </w:rPr>
        <w:t>1</w:t>
      </w:r>
    </w:p>
    <w:p w14:paraId="4C434745" w14:textId="6E54993A" w:rsidR="00ED052F" w:rsidRPr="00CC7A54" w:rsidRDefault="00602FB3" w:rsidP="00602FB3">
      <w:pPr>
        <w:pStyle w:val="BodyText"/>
      </w:pPr>
      <w:proofErr w:type="spellStart"/>
      <w:r w:rsidRPr="00CC7A54">
        <w:t>Koselugo</w:t>
      </w:r>
      <w:proofErr w:type="spellEnd"/>
      <w:r w:rsidRPr="00CC7A54">
        <w:t xml:space="preserve"> is indicated for the treatment of pediatric patients 2 years of age and older with neurofibromatosis type 1 (NF1) who have symptomatic, inoperable plexiform neurofibromas (PN)</w:t>
      </w:r>
      <w:r w:rsidR="00ED052F" w:rsidRPr="00CC7A54">
        <w:t>.</w:t>
      </w:r>
    </w:p>
    <w:p w14:paraId="0B5EC236" w14:textId="541736C2" w:rsidR="0044763A" w:rsidRPr="00CC7A54" w:rsidRDefault="009F2EF1" w:rsidP="0044763A">
      <w:pPr>
        <w:pStyle w:val="Heading3"/>
      </w:pPr>
      <w:r w:rsidRPr="00CC7A54">
        <w:t>Compendial Uses</w:t>
      </w:r>
      <w:r w:rsidR="00602FB3" w:rsidRPr="00CC7A54">
        <w:rPr>
          <w:vertAlign w:val="superscript"/>
        </w:rPr>
        <w:t>2</w:t>
      </w:r>
    </w:p>
    <w:p w14:paraId="3BE7E7D9" w14:textId="50870823" w:rsidR="00547F68" w:rsidRPr="00CC7A54" w:rsidRDefault="00547F68" w:rsidP="00602FB3">
      <w:pPr>
        <w:pStyle w:val="ListParagraph"/>
      </w:pPr>
      <w:r w:rsidRPr="001F3BAA">
        <w:t xml:space="preserve">Circumscribed </w:t>
      </w:r>
      <w:r>
        <w:t>g</w:t>
      </w:r>
      <w:r w:rsidRPr="001F3BAA">
        <w:t>lioma</w:t>
      </w:r>
      <w:r>
        <w:t>,</w:t>
      </w:r>
      <w:r w:rsidRPr="001F3BAA">
        <w:t xml:space="preserve"> </w:t>
      </w:r>
      <w:r>
        <w:t>p</w:t>
      </w:r>
      <w:r w:rsidRPr="001F3BAA">
        <w:t xml:space="preserve">leomorphic </w:t>
      </w:r>
      <w:proofErr w:type="spellStart"/>
      <w:r>
        <w:t>x</w:t>
      </w:r>
      <w:r w:rsidRPr="001F3BAA">
        <w:t>anthoastrocytoma</w:t>
      </w:r>
      <w:proofErr w:type="spellEnd"/>
      <w:r w:rsidRPr="001F3BAA">
        <w:t xml:space="preserve"> (PXA</w:t>
      </w:r>
      <w:r w:rsidR="005319D8">
        <w:t>)</w:t>
      </w:r>
      <w:r w:rsidR="005319D8" w:rsidRPr="00CC7A54" w:rsidDel="00547F68">
        <w:t xml:space="preserve"> </w:t>
      </w:r>
    </w:p>
    <w:p w14:paraId="1F11EA6A" w14:textId="39FECA9F" w:rsidR="009A5649" w:rsidRPr="00CC7A54" w:rsidRDefault="00602FB3" w:rsidP="00602FB3">
      <w:pPr>
        <w:pStyle w:val="ListParagraph"/>
      </w:pPr>
      <w:r w:rsidRPr="00CC7A54">
        <w:t>Langerhans cell histiocytosis</w:t>
      </w:r>
    </w:p>
    <w:p w14:paraId="0D5A9DD5" w14:textId="5C8937EE" w:rsidR="009A5649" w:rsidRPr="00CC7A54" w:rsidRDefault="00602FB3" w:rsidP="00CA702C">
      <w:pPr>
        <w:pStyle w:val="BodyText"/>
        <w:spacing w:after="0"/>
        <w:rPr>
          <w:rFonts w:eastAsia="Arial"/>
        </w:rPr>
      </w:pPr>
      <w:r w:rsidRPr="00CC7A54">
        <w:t>All other indications are considered experimental/investigational and not medically necessary</w:t>
      </w:r>
      <w:r w:rsidR="009A5649" w:rsidRPr="00CC7A54">
        <w:rPr>
          <w:rFonts w:eastAsia="Arial"/>
        </w:rPr>
        <w:t>.</w:t>
      </w:r>
    </w:p>
    <w:p w14:paraId="36381B6D" w14:textId="17338F0A" w:rsidR="000D2496" w:rsidRPr="00CC7A54" w:rsidRDefault="000D2496" w:rsidP="00597EB4">
      <w:pPr>
        <w:pStyle w:val="Heading2"/>
        <w:tabs>
          <w:tab w:val="left" w:pos="9670"/>
        </w:tabs>
      </w:pPr>
      <w:r w:rsidRPr="00CC7A54">
        <w:lastRenderedPageBreak/>
        <w:t>Documentation</w:t>
      </w:r>
    </w:p>
    <w:p w14:paraId="2180ED6E" w14:textId="4D6FBD80" w:rsidR="000D2496" w:rsidRPr="00CC7A54" w:rsidRDefault="00602FB3" w:rsidP="00CA702C">
      <w:pPr>
        <w:pStyle w:val="BodyText"/>
      </w:pPr>
      <w:r w:rsidRPr="00CC7A54">
        <w:t>Submission of the following information is necessary to initiate the prior authorization review: Documentation of BRAF mutation status, where applicable</w:t>
      </w:r>
      <w:r w:rsidR="00AF6884" w:rsidRPr="00CC7A54">
        <w:t>.</w:t>
      </w:r>
    </w:p>
    <w:p w14:paraId="50A38FBA" w14:textId="4E06D0E5" w:rsidR="00FE0C63" w:rsidRPr="00CC7A54" w:rsidRDefault="00685107" w:rsidP="00E050E1">
      <w:pPr>
        <w:pStyle w:val="Heading2"/>
      </w:pPr>
      <w:r w:rsidRPr="00CC7A54">
        <w:t>Coverage Criteria</w:t>
      </w:r>
    </w:p>
    <w:p w14:paraId="7194BEBE" w14:textId="67501083" w:rsidR="005430AF" w:rsidRPr="00CC7A54" w:rsidRDefault="005430AF" w:rsidP="005430AF">
      <w:pPr>
        <w:pStyle w:val="Heading3"/>
      </w:pPr>
      <w:r w:rsidRPr="00CC7A54">
        <w:t>Neurofibromatosis type 1</w:t>
      </w:r>
      <w:r w:rsidRPr="00CC7A54">
        <w:rPr>
          <w:vertAlign w:val="superscript"/>
        </w:rPr>
        <w:t>1</w:t>
      </w:r>
    </w:p>
    <w:p w14:paraId="60D849A4" w14:textId="1F647B92" w:rsidR="005430AF" w:rsidRPr="00CC7A54" w:rsidRDefault="005430AF" w:rsidP="001F3BAA">
      <w:r w:rsidRPr="00CC7A54">
        <w:rPr>
          <w:rStyle w:val="BodyTextChar"/>
        </w:rPr>
        <w:t xml:space="preserve">Authorization of 12 months may be granted for treatment of neurofibromatosis type 1 (NF1) </w:t>
      </w:r>
      <w:r w:rsidR="00CA0CAA">
        <w:rPr>
          <w:rStyle w:val="BodyTextChar"/>
        </w:rPr>
        <w:t xml:space="preserve">when the member has </w:t>
      </w:r>
      <w:r w:rsidRPr="00CC7A54">
        <w:t>symptomatic, inoperable plexiform neurofibromas (PN)</w:t>
      </w:r>
      <w:r w:rsidR="00CA0CAA">
        <w:t>.</w:t>
      </w:r>
    </w:p>
    <w:p w14:paraId="6C1927A4" w14:textId="1D682546" w:rsidR="005430AF" w:rsidRPr="00CC7A54" w:rsidRDefault="0039393F" w:rsidP="005430AF">
      <w:pPr>
        <w:pStyle w:val="Heading3"/>
      </w:pPr>
      <w:r w:rsidRPr="001F3BAA">
        <w:t xml:space="preserve">Circumscribed </w:t>
      </w:r>
      <w:r>
        <w:t>G</w:t>
      </w:r>
      <w:r w:rsidRPr="001F3BAA">
        <w:t>lioma</w:t>
      </w:r>
      <w:r>
        <w:t>,</w:t>
      </w:r>
      <w:r w:rsidRPr="001F3BAA">
        <w:t xml:space="preserve"> </w:t>
      </w:r>
      <w:r>
        <w:t>P</w:t>
      </w:r>
      <w:r w:rsidRPr="001F3BAA">
        <w:t xml:space="preserve">leomorphic </w:t>
      </w:r>
      <w:proofErr w:type="spellStart"/>
      <w:r>
        <w:t>X</w:t>
      </w:r>
      <w:r w:rsidRPr="001F3BAA">
        <w:t>anthoastrocytoma</w:t>
      </w:r>
      <w:proofErr w:type="spellEnd"/>
      <w:r w:rsidRPr="001F3BAA">
        <w:t xml:space="preserve"> (PXA</w:t>
      </w:r>
      <w:r w:rsidR="00BC61C6">
        <w:t>)</w:t>
      </w:r>
      <w:r w:rsidR="005430AF" w:rsidRPr="0039393F">
        <w:rPr>
          <w:vertAlign w:val="superscript"/>
        </w:rPr>
        <w:t>2</w:t>
      </w:r>
    </w:p>
    <w:p w14:paraId="7653F954" w14:textId="28EBB8B3" w:rsidR="00CA0CAA" w:rsidRDefault="005430AF" w:rsidP="005430AF">
      <w:pPr>
        <w:rPr>
          <w:rStyle w:val="BodyTextChar"/>
        </w:rPr>
      </w:pPr>
      <w:r w:rsidRPr="00CC7A54">
        <w:rPr>
          <w:rStyle w:val="BodyTextChar"/>
        </w:rPr>
        <w:t>Authorization of 12 months may be granted as a single agent for treatment of recurrent or progressive</w:t>
      </w:r>
      <w:r w:rsidR="00CA0CAA">
        <w:rPr>
          <w:rStyle w:val="BodyTextChar"/>
        </w:rPr>
        <w:t xml:space="preserve"> disease when any of the following criteria are met:</w:t>
      </w:r>
    </w:p>
    <w:p w14:paraId="4A23A832" w14:textId="3F6AB191" w:rsidR="00CA0CAA" w:rsidRPr="00E51726" w:rsidRDefault="00CA0CAA" w:rsidP="00E51726">
      <w:pPr>
        <w:pStyle w:val="ListParagraph"/>
        <w:rPr>
          <w:rStyle w:val="BodyTextChar"/>
        </w:rPr>
      </w:pPr>
      <w:r w:rsidRPr="00E51726">
        <w:rPr>
          <w:rStyle w:val="BodyTextChar"/>
        </w:rPr>
        <w:t xml:space="preserve">Member has a </w:t>
      </w:r>
      <w:r w:rsidR="005430AF" w:rsidRPr="00E51726">
        <w:rPr>
          <w:rStyle w:val="BodyTextChar"/>
        </w:rPr>
        <w:t xml:space="preserve">circumscribed glioma </w:t>
      </w:r>
      <w:r w:rsidRPr="00E51726">
        <w:rPr>
          <w:rStyle w:val="BodyTextChar"/>
        </w:rPr>
        <w:t>and either of the following are met:</w:t>
      </w:r>
    </w:p>
    <w:p w14:paraId="30386B33" w14:textId="7B2AD7EC" w:rsidR="00CA0CAA" w:rsidRPr="00E51726" w:rsidRDefault="005430AF" w:rsidP="00E51726">
      <w:pPr>
        <w:pStyle w:val="ListParagraph"/>
        <w:numPr>
          <w:ilvl w:val="1"/>
          <w:numId w:val="21"/>
        </w:numPr>
      </w:pPr>
      <w:r w:rsidRPr="00E51726">
        <w:rPr>
          <w:rStyle w:val="BodyTextChar"/>
        </w:rPr>
        <w:t>BRAF fusion or BRAF V600E activating mutation</w:t>
      </w:r>
      <w:r w:rsidR="00CA0CAA" w:rsidRPr="00E51726">
        <w:rPr>
          <w:rStyle w:val="BodyTextChar"/>
        </w:rPr>
        <w:t xml:space="preserve"> positive disease</w:t>
      </w:r>
      <w:r w:rsidR="00CA0CAA" w:rsidRPr="00E51726">
        <w:t xml:space="preserve"> or</w:t>
      </w:r>
    </w:p>
    <w:p w14:paraId="3F90F609" w14:textId="05320D92" w:rsidR="00CA0CAA" w:rsidRPr="00E51726" w:rsidRDefault="00CA0CAA" w:rsidP="00E51726">
      <w:pPr>
        <w:pStyle w:val="ListParagraph"/>
        <w:numPr>
          <w:ilvl w:val="1"/>
          <w:numId w:val="21"/>
        </w:numPr>
      </w:pPr>
      <w:r w:rsidRPr="00E51726">
        <w:rPr>
          <w:rStyle w:val="BodyTextChar"/>
        </w:rPr>
        <w:t>Disease is WHO grade 1</w:t>
      </w:r>
    </w:p>
    <w:p w14:paraId="0612A296" w14:textId="3FF3000F" w:rsidR="00CA0CAA" w:rsidRPr="00E51726" w:rsidRDefault="00CA0CAA" w:rsidP="00E51726">
      <w:pPr>
        <w:pStyle w:val="ListParagraph"/>
      </w:pPr>
      <w:r w:rsidRPr="00E51726">
        <w:t>Member has a NF-1 mutated glioma</w:t>
      </w:r>
    </w:p>
    <w:p w14:paraId="166A2D9D" w14:textId="35AA672E" w:rsidR="005430AF" w:rsidRPr="00E51726" w:rsidRDefault="00CA0CAA" w:rsidP="00E51726">
      <w:pPr>
        <w:pStyle w:val="ListParagraph"/>
      </w:pPr>
      <w:r w:rsidRPr="00E51726">
        <w:t xml:space="preserve">Member has WHO grade 2 pleomorphic </w:t>
      </w:r>
      <w:proofErr w:type="spellStart"/>
      <w:r w:rsidRPr="00E51726">
        <w:t>xanthoastrocytoma</w:t>
      </w:r>
      <w:proofErr w:type="spellEnd"/>
      <w:r w:rsidRPr="00E51726">
        <w:t xml:space="preserve"> (PXA)</w:t>
      </w:r>
    </w:p>
    <w:p w14:paraId="0264AF9D" w14:textId="77777777" w:rsidR="005430AF" w:rsidRPr="00CC7A54" w:rsidRDefault="005430AF" w:rsidP="005430AF">
      <w:pPr>
        <w:pStyle w:val="Heading3"/>
      </w:pPr>
      <w:r w:rsidRPr="00CC7A54">
        <w:t>Langerhans Cell Histiocytosis</w:t>
      </w:r>
      <w:r w:rsidRPr="00CC7A54">
        <w:rPr>
          <w:vertAlign w:val="superscript"/>
        </w:rPr>
        <w:t>2</w:t>
      </w:r>
    </w:p>
    <w:p w14:paraId="30708AA0" w14:textId="781ACB51" w:rsidR="00165258" w:rsidRPr="00CC7A54" w:rsidRDefault="005430AF" w:rsidP="00165258">
      <w:pPr>
        <w:pStyle w:val="BodyText"/>
      </w:pPr>
      <w:r w:rsidRPr="00CC7A54">
        <w:t>Authorization of 12 months may be granted as a single agent for treatment of Langerhans cell histiocytosis.</w:t>
      </w:r>
    </w:p>
    <w:p w14:paraId="3A643EC3" w14:textId="702A6FBF" w:rsidR="00A501AC" w:rsidRPr="00CC7A54" w:rsidRDefault="00A501AC" w:rsidP="00A501AC">
      <w:pPr>
        <w:pStyle w:val="Heading2"/>
      </w:pPr>
      <w:r w:rsidRPr="00CC7A54">
        <w:t>Continuation of Therapy</w:t>
      </w:r>
    </w:p>
    <w:p w14:paraId="32C8905D" w14:textId="1D513FC2" w:rsidR="00A501AC" w:rsidRPr="00CC7A54" w:rsidRDefault="004B041D" w:rsidP="003D46B0">
      <w:pPr>
        <w:pStyle w:val="BodyText"/>
      </w:pPr>
      <w:r w:rsidRPr="00CC7A54">
        <w:t>Authorization of 12 months may be granted for continued treatment in members requesting reauthorization for an indication listed in the coverage criteria section when there is no evidence of unacceptable toxicity or disease progression while on the current regimen</w:t>
      </w:r>
      <w:r w:rsidR="00A501AC" w:rsidRPr="00CC7A54">
        <w:t>.</w:t>
      </w:r>
    </w:p>
    <w:p w14:paraId="10DA4309" w14:textId="52814372" w:rsidR="00FF66BF" w:rsidRPr="00CC7A54" w:rsidRDefault="00FF66BF" w:rsidP="00FF66BF">
      <w:pPr>
        <w:pStyle w:val="Heading2"/>
      </w:pPr>
      <w:r w:rsidRPr="00CC7A54">
        <w:t>References</w:t>
      </w:r>
    </w:p>
    <w:p w14:paraId="4E240301" w14:textId="77777777" w:rsidR="00296564" w:rsidRPr="00CC7A54" w:rsidRDefault="00296564" w:rsidP="00296564">
      <w:pPr>
        <w:pStyle w:val="ReferenceOrdered"/>
      </w:pPr>
      <w:proofErr w:type="spellStart"/>
      <w:r w:rsidRPr="00CC7A54">
        <w:t>Koselugo</w:t>
      </w:r>
      <w:proofErr w:type="spellEnd"/>
      <w:r w:rsidRPr="00CC7A54">
        <w:t xml:space="preserve"> [package insert]. Wilmington, DE: AstraZeneca Pharmaceuticals LP; January 2024.</w:t>
      </w:r>
    </w:p>
    <w:p w14:paraId="67C62D2D" w14:textId="4DB3AC03" w:rsidR="00915C0F" w:rsidRPr="00CC7A54" w:rsidRDefault="00296564" w:rsidP="00296564">
      <w:pPr>
        <w:pStyle w:val="ReferenceOrdered"/>
      </w:pPr>
      <w:r w:rsidRPr="00CC7A54">
        <w:t xml:space="preserve">The NCCN Drugs &amp; Biologics Compendium® © </w:t>
      </w:r>
      <w:r w:rsidR="00EB309B" w:rsidRPr="00CC7A54">
        <w:t>202</w:t>
      </w:r>
      <w:r w:rsidR="00EB309B">
        <w:t>5</w:t>
      </w:r>
      <w:r w:rsidR="00EB309B" w:rsidRPr="00CC7A54">
        <w:t xml:space="preserve"> </w:t>
      </w:r>
      <w:r w:rsidRPr="00CC7A54">
        <w:t>National Comprehensive Cancer Network, Inc. https://www.nccn.org.</w:t>
      </w:r>
      <w:r w:rsidR="002D2004" w:rsidRPr="00CC7A54">
        <w:t xml:space="preserve"> </w:t>
      </w:r>
      <w:r w:rsidRPr="00CC7A54">
        <w:t xml:space="preserve">Accessed February </w:t>
      </w:r>
      <w:r w:rsidR="00CA0CAA" w:rsidRPr="00CC7A54">
        <w:t>2</w:t>
      </w:r>
      <w:r w:rsidR="00CA0CAA">
        <w:t>6</w:t>
      </w:r>
      <w:r w:rsidRPr="00CC7A54">
        <w:t xml:space="preserve">, </w:t>
      </w:r>
      <w:r w:rsidR="009E6CAA" w:rsidRPr="00CC7A54">
        <w:t>202</w:t>
      </w:r>
      <w:r w:rsidR="009E6CAA">
        <w:t>5</w:t>
      </w:r>
      <w:r w:rsidRPr="00CC7A54">
        <w:t>.</w:t>
      </w:r>
    </w:p>
    <w:sectPr w:rsidR="00915C0F" w:rsidRPr="00CC7A54" w:rsidSect="00041124">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82A55" w14:textId="77777777" w:rsidR="007048BC" w:rsidRDefault="007048BC">
      <w:r>
        <w:separator/>
      </w:r>
    </w:p>
  </w:endnote>
  <w:endnote w:type="continuationSeparator" w:id="0">
    <w:p w14:paraId="18F4B314" w14:textId="77777777" w:rsidR="007048BC" w:rsidRDefault="007048BC">
      <w:r>
        <w:continuationSeparator/>
      </w:r>
    </w:p>
  </w:endnote>
  <w:endnote w:type="continuationNotice" w:id="1">
    <w:p w14:paraId="12681600" w14:textId="77777777" w:rsidR="007048BC" w:rsidRDefault="00704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C66BD1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D730E" w:rsidRPr="002D730E">
      <w:rPr>
        <w:rFonts w:cs="Arial"/>
        <w:noProof/>
        <w:sz w:val="16"/>
        <w:szCs w:val="16"/>
      </w:rPr>
      <w:t>Koselugo</w:t>
    </w:r>
    <w:r w:rsidR="002D730E">
      <w:rPr>
        <w:rFonts w:cs="Arial"/>
        <w:noProof/>
        <w:snapToGrid w:val="0"/>
        <w:color w:val="000000"/>
        <w:sz w:val="16"/>
        <w:szCs w:val="16"/>
      </w:rPr>
      <w:t xml:space="preserve"> SGM 3770-A</w:t>
    </w:r>
    <w:r w:rsidR="002D730E" w:rsidRPr="002D730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99388E" w:rsidRPr="00EC47B6">
      <w:rPr>
        <w:rFonts w:cs="Arial"/>
        <w:snapToGrid w:val="0"/>
        <w:color w:val="000000"/>
        <w:sz w:val="16"/>
      </w:rPr>
      <w:t>202</w:t>
    </w:r>
    <w:r w:rsidR="0099388E">
      <w:rPr>
        <w:rFonts w:cs="Arial"/>
        <w:snapToGrid w:val="0"/>
        <w:color w:val="000000"/>
        <w:sz w:val="16"/>
      </w:rPr>
      <w:t>5</w:t>
    </w:r>
    <w:r w:rsidR="0099388E"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2E1F1FF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45F902E" w:rsidR="00F75C81" w:rsidRPr="00AA1E6A" w:rsidRDefault="00C36B72" w:rsidP="0004112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31ED26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D730E" w:rsidRPr="002D730E">
      <w:rPr>
        <w:rFonts w:cs="Arial"/>
        <w:noProof/>
        <w:sz w:val="16"/>
        <w:szCs w:val="16"/>
      </w:rPr>
      <w:t>Koselugo</w:t>
    </w:r>
    <w:r w:rsidR="002D730E">
      <w:rPr>
        <w:rFonts w:cs="Arial"/>
        <w:noProof/>
        <w:snapToGrid w:val="0"/>
        <w:color w:val="000000"/>
        <w:sz w:val="16"/>
        <w:szCs w:val="16"/>
      </w:rPr>
      <w:t xml:space="preserve"> SGM 3770-A</w:t>
    </w:r>
    <w:r w:rsidR="002D730E" w:rsidRPr="002D730E">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99388E" w:rsidRPr="00EC47B6">
      <w:rPr>
        <w:rFonts w:cs="Arial"/>
        <w:snapToGrid w:val="0"/>
        <w:color w:val="000000"/>
        <w:sz w:val="16"/>
      </w:rPr>
      <w:t>202</w:t>
    </w:r>
    <w:r w:rsidR="0099388E">
      <w:rPr>
        <w:rFonts w:cs="Arial"/>
        <w:snapToGrid w:val="0"/>
        <w:color w:val="000000"/>
        <w:sz w:val="16"/>
      </w:rPr>
      <w:t>5</w:t>
    </w:r>
    <w:r w:rsidR="0099388E"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0B64CE4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D5FDF7A" w:rsidR="00ED04EC" w:rsidRPr="00F50D98" w:rsidRDefault="00F50D98" w:rsidP="0004112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1FAC" w14:textId="442DB0A4" w:rsidR="00193F21" w:rsidRPr="00193F21" w:rsidRDefault="00193F21" w:rsidP="00193F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17F85" w14:textId="77777777" w:rsidR="007048BC" w:rsidRDefault="007048BC">
      <w:r>
        <w:separator/>
      </w:r>
    </w:p>
  </w:footnote>
  <w:footnote w:type="continuationSeparator" w:id="0">
    <w:p w14:paraId="0765D70A" w14:textId="77777777" w:rsidR="007048BC" w:rsidRDefault="007048BC">
      <w:r>
        <w:continuationSeparator/>
      </w:r>
    </w:p>
  </w:footnote>
  <w:footnote w:type="continuationNotice" w:id="1">
    <w:p w14:paraId="72EF54AB" w14:textId="77777777" w:rsidR="007048BC" w:rsidRDefault="007048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74F06A25" w:rsidR="00ED04EC" w:rsidRPr="004C7F1D" w:rsidRDefault="00573CEE" w:rsidP="00ED04EC">
          <w:pPr>
            <w:pStyle w:val="Header"/>
            <w:rPr>
              <w:rFonts w:ascii="Arial" w:hAnsi="Arial" w:cs="Arial"/>
              <w:sz w:val="16"/>
              <w:szCs w:val="16"/>
            </w:rPr>
          </w:pPr>
          <w:r w:rsidRPr="00573CEE">
            <w:rPr>
              <w:rFonts w:ascii="Arial" w:hAnsi="Arial" w:cs="Arial"/>
              <w:sz w:val="16"/>
              <w:szCs w:val="16"/>
            </w:rPr>
            <w:t>3770-A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D65F5E" w:rsidRPr="00597EB4" w14:paraId="6EB99D67" w14:textId="77777777" w:rsidTr="00214E95">
      <w:trPr>
        <w:trHeight w:val="144"/>
        <w:jc w:val="right"/>
      </w:trPr>
      <w:tc>
        <w:tcPr>
          <w:tcW w:w="1854" w:type="dxa"/>
          <w:hideMark/>
        </w:tcPr>
        <w:p w14:paraId="07053B1E" w14:textId="77777777" w:rsidR="00D65F5E" w:rsidRPr="00597EB4" w:rsidRDefault="00D65F5E" w:rsidP="00D65F5E">
          <w:pPr>
            <w:pStyle w:val="Header"/>
            <w:rPr>
              <w:rFonts w:cs="Arial"/>
              <w:sz w:val="16"/>
              <w:szCs w:val="16"/>
            </w:rPr>
          </w:pPr>
          <w:r w:rsidRPr="00597EB4">
            <w:rPr>
              <w:rFonts w:cs="Arial"/>
              <w:sz w:val="16"/>
              <w:szCs w:val="16"/>
            </w:rPr>
            <w:t>Reference number(s)</w:t>
          </w:r>
        </w:p>
      </w:tc>
    </w:tr>
    <w:tr w:rsidR="00D65F5E" w:rsidRPr="00597EB4" w14:paraId="43C4351E" w14:textId="77777777" w:rsidTr="00214E95">
      <w:trPr>
        <w:trHeight w:val="378"/>
        <w:jc w:val="right"/>
      </w:trPr>
      <w:tc>
        <w:tcPr>
          <w:tcW w:w="1854" w:type="dxa"/>
          <w:hideMark/>
        </w:tcPr>
        <w:p w14:paraId="61D85866" w14:textId="77777777" w:rsidR="00D65F5E" w:rsidRPr="00597EB4" w:rsidRDefault="00D65F5E" w:rsidP="00D65F5E">
          <w:pPr>
            <w:pStyle w:val="Header"/>
            <w:rPr>
              <w:rFonts w:cs="Arial"/>
              <w:sz w:val="16"/>
              <w:szCs w:val="16"/>
            </w:rPr>
          </w:pPr>
          <w:r w:rsidRPr="00597EB4">
            <w:rPr>
              <w:rFonts w:cs="Arial"/>
              <w:sz w:val="16"/>
              <w:szCs w:val="16"/>
            </w:rPr>
            <w:t>3770-A</w:t>
          </w:r>
        </w:p>
      </w:tc>
    </w:tr>
  </w:tbl>
  <w:p w14:paraId="5936A799" w14:textId="77777777" w:rsidR="00D65F5E" w:rsidRPr="00597EB4" w:rsidRDefault="00D65F5E">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1574103"/>
    <w:multiLevelType w:val="hybridMultilevel"/>
    <w:tmpl w:val="42565122"/>
    <w:lvl w:ilvl="0" w:tplc="6D6C594A">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56F5069"/>
    <w:multiLevelType w:val="hybridMultilevel"/>
    <w:tmpl w:val="4146719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B8F419A"/>
    <w:multiLevelType w:val="hybridMultilevel"/>
    <w:tmpl w:val="00342FC8"/>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D428C8"/>
    <w:multiLevelType w:val="hybridMultilevel"/>
    <w:tmpl w:val="556A1F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1"/>
  </w:num>
  <w:num w:numId="17" w16cid:durableId="2128498676">
    <w:abstractNumId w:val="31"/>
  </w:num>
  <w:num w:numId="18" w16cid:durableId="299724409">
    <w:abstractNumId w:val="26"/>
  </w:num>
  <w:num w:numId="19" w16cid:durableId="214585573">
    <w:abstractNumId w:val="15"/>
  </w:num>
  <w:num w:numId="20" w16cid:durableId="1289816170">
    <w:abstractNumId w:val="16"/>
  </w:num>
  <w:num w:numId="21" w16cid:durableId="1066490929">
    <w:abstractNumId w:val="32"/>
  </w:num>
  <w:num w:numId="22" w16cid:durableId="1472481103">
    <w:abstractNumId w:val="28"/>
  </w:num>
  <w:num w:numId="23" w16cid:durableId="1997420403">
    <w:abstractNumId w:val="30"/>
  </w:num>
  <w:num w:numId="24" w16cid:durableId="33312838">
    <w:abstractNumId w:val="27"/>
  </w:num>
  <w:num w:numId="25" w16cid:durableId="507404939">
    <w:abstractNumId w:val="20"/>
  </w:num>
  <w:num w:numId="26" w16cid:durableId="1950313333">
    <w:abstractNumId w:val="23"/>
  </w:num>
  <w:num w:numId="27" w16cid:durableId="1866016584">
    <w:abstractNumId w:val="22"/>
  </w:num>
  <w:num w:numId="28" w16cid:durableId="1633050314">
    <w:abstractNumId w:val="17"/>
  </w:num>
  <w:num w:numId="29" w16cid:durableId="200677015">
    <w:abstractNumId w:val="25"/>
  </w:num>
  <w:num w:numId="30" w16cid:durableId="1948930690">
    <w:abstractNumId w:val="19"/>
  </w:num>
  <w:num w:numId="31" w16cid:durableId="1713849145">
    <w:abstractNumId w:val="12"/>
  </w:num>
  <w:num w:numId="32" w16cid:durableId="1830825633">
    <w:abstractNumId w:val="10"/>
  </w:num>
  <w:num w:numId="33" w16cid:durableId="1282229433">
    <w:abstractNumId w:val="18"/>
  </w:num>
  <w:num w:numId="34" w16cid:durableId="410276126">
    <w:abstractNumId w:val="32"/>
  </w:num>
  <w:num w:numId="35" w16cid:durableId="1862356877">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70C"/>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26D"/>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124"/>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DE4"/>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4E3"/>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22"/>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FC7"/>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08D7"/>
    <w:rsid w:val="00173AB9"/>
    <w:rsid w:val="001747DB"/>
    <w:rsid w:val="00174F3B"/>
    <w:rsid w:val="00175B12"/>
    <w:rsid w:val="00175F8E"/>
    <w:rsid w:val="00176167"/>
    <w:rsid w:val="00176611"/>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3F21"/>
    <w:rsid w:val="001944B7"/>
    <w:rsid w:val="0019677F"/>
    <w:rsid w:val="0019733B"/>
    <w:rsid w:val="00197771"/>
    <w:rsid w:val="001A070F"/>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74F"/>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9A8"/>
    <w:rsid w:val="001F23D0"/>
    <w:rsid w:val="001F24E7"/>
    <w:rsid w:val="001F2760"/>
    <w:rsid w:val="001F2EE9"/>
    <w:rsid w:val="001F2F24"/>
    <w:rsid w:val="001F3BAA"/>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075"/>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64"/>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66B"/>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004"/>
    <w:rsid w:val="002D27EE"/>
    <w:rsid w:val="002D2C61"/>
    <w:rsid w:val="002D35B0"/>
    <w:rsid w:val="002D49E5"/>
    <w:rsid w:val="002D6257"/>
    <w:rsid w:val="002D6987"/>
    <w:rsid w:val="002D730E"/>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336"/>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174"/>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3F"/>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044"/>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41D"/>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958"/>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B1A"/>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E73"/>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7E6"/>
    <w:rsid w:val="00527DF6"/>
    <w:rsid w:val="00530F8D"/>
    <w:rsid w:val="005319D8"/>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0A21"/>
    <w:rsid w:val="0054123C"/>
    <w:rsid w:val="00542E88"/>
    <w:rsid w:val="005430AF"/>
    <w:rsid w:val="005444CF"/>
    <w:rsid w:val="00544D46"/>
    <w:rsid w:val="00545584"/>
    <w:rsid w:val="005462B1"/>
    <w:rsid w:val="0054721E"/>
    <w:rsid w:val="00547DC8"/>
    <w:rsid w:val="00547F68"/>
    <w:rsid w:val="00551AAB"/>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3CEE"/>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97EB4"/>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227"/>
    <w:rsid w:val="006025DE"/>
    <w:rsid w:val="00602E3A"/>
    <w:rsid w:val="00602FB3"/>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992"/>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8BC"/>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03A"/>
    <w:rsid w:val="007622EA"/>
    <w:rsid w:val="007627F6"/>
    <w:rsid w:val="00762AE4"/>
    <w:rsid w:val="00762DDD"/>
    <w:rsid w:val="0076417D"/>
    <w:rsid w:val="00765BBE"/>
    <w:rsid w:val="00766061"/>
    <w:rsid w:val="007673A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381"/>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D38"/>
    <w:rsid w:val="007B3C6A"/>
    <w:rsid w:val="007B41A6"/>
    <w:rsid w:val="007B4652"/>
    <w:rsid w:val="007B4FD7"/>
    <w:rsid w:val="007B5F56"/>
    <w:rsid w:val="007B7B09"/>
    <w:rsid w:val="007B7C01"/>
    <w:rsid w:val="007C1B6C"/>
    <w:rsid w:val="007C1F0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0EC"/>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6B27"/>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7B"/>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8C2"/>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5C0F"/>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0B8"/>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DB5"/>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88E"/>
    <w:rsid w:val="0099395D"/>
    <w:rsid w:val="00993CD7"/>
    <w:rsid w:val="00994865"/>
    <w:rsid w:val="00995629"/>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CAA"/>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57B0A"/>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799"/>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884"/>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0BF"/>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1C6"/>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135"/>
    <w:rsid w:val="00C33BF9"/>
    <w:rsid w:val="00C34B62"/>
    <w:rsid w:val="00C355FF"/>
    <w:rsid w:val="00C3566A"/>
    <w:rsid w:val="00C35A4A"/>
    <w:rsid w:val="00C35A68"/>
    <w:rsid w:val="00C35A6A"/>
    <w:rsid w:val="00C3630B"/>
    <w:rsid w:val="00C3675E"/>
    <w:rsid w:val="00C36952"/>
    <w:rsid w:val="00C36B72"/>
    <w:rsid w:val="00C36DAB"/>
    <w:rsid w:val="00C37616"/>
    <w:rsid w:val="00C37D4B"/>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14E0"/>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CAA"/>
    <w:rsid w:val="00CA0DA0"/>
    <w:rsid w:val="00CA1308"/>
    <w:rsid w:val="00CA1531"/>
    <w:rsid w:val="00CA156C"/>
    <w:rsid w:val="00CA1C61"/>
    <w:rsid w:val="00CA1FC9"/>
    <w:rsid w:val="00CA22D7"/>
    <w:rsid w:val="00CA273C"/>
    <w:rsid w:val="00CA4298"/>
    <w:rsid w:val="00CA43AA"/>
    <w:rsid w:val="00CA59F7"/>
    <w:rsid w:val="00CA6E68"/>
    <w:rsid w:val="00CA702C"/>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A54"/>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78B"/>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5F5E"/>
    <w:rsid w:val="00D665CC"/>
    <w:rsid w:val="00D67252"/>
    <w:rsid w:val="00D70C19"/>
    <w:rsid w:val="00D71176"/>
    <w:rsid w:val="00D71FF6"/>
    <w:rsid w:val="00D728D1"/>
    <w:rsid w:val="00D72E79"/>
    <w:rsid w:val="00D74279"/>
    <w:rsid w:val="00D75C30"/>
    <w:rsid w:val="00D76337"/>
    <w:rsid w:val="00D76468"/>
    <w:rsid w:val="00D7782A"/>
    <w:rsid w:val="00D80281"/>
    <w:rsid w:val="00D804FC"/>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6E59"/>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EDB"/>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726"/>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854"/>
    <w:rsid w:val="00EB0299"/>
    <w:rsid w:val="00EB199D"/>
    <w:rsid w:val="00EB309B"/>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4BE"/>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1C79"/>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B3204-8141-4830-80F4-3C68C8849FD0}"/>
</file>

<file path=customXml/itemProps2.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347</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Koselugo 3770-A SGM 2024</vt:lpstr>
    </vt:vector>
  </TitlesOfParts>
  <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Koselugo SGM 3770-A</dc:title>
  <dc:subject>Koselugo SGM 3770-A</dc:subject>
  <dc:creator>CVS Caremark</dc:creator>
  <cp:keywords/>
  <cp:lastModifiedBy>Ortiz, Erica M</cp:lastModifiedBy>
  <cp:revision>4</cp:revision>
  <cp:lastPrinted>2024-04-24T07:32:00Z</cp:lastPrinted>
  <dcterms:created xsi:type="dcterms:W3CDTF">2025-07-02T17:07:00Z</dcterms:created>
  <dcterms:modified xsi:type="dcterms:W3CDTF">2025-07-02T17:09:00Z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836000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